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rPr>
          <w:rFonts w:ascii="仿宋" w:hAnsi="仿宋" w:eastAsia="仿宋"/>
        </w:rPr>
      </w:pPr>
      <w:bookmarkStart w:id="20" w:name="_GoBack"/>
      <w:bookmarkStart w:id="0" w:name="bookmark1"/>
      <w:bookmarkStart w:id="1" w:name="bookmark0"/>
      <w:bookmarkStart w:id="2" w:name="bookmark2"/>
      <w:bookmarkStart w:id="3" w:name="OLE_LINK1"/>
      <w:r>
        <w:rPr>
          <w:rFonts w:ascii="仿宋" w:hAnsi="仿宋" w:eastAsia="仿宋"/>
        </w:rPr>
        <w:t>云南省高职高专教育专业设置管理办法（试行）</w:t>
      </w:r>
      <w:bookmarkEnd w:id="0"/>
      <w:bookmarkEnd w:id="1"/>
      <w:bookmarkEnd w:id="2"/>
      <w:bookmarkEnd w:id="3"/>
    </w:p>
    <w:bookmarkEnd w:id="20"/>
    <w:p>
      <w:pPr>
        <w:pStyle w:val="7"/>
        <w:spacing w:after="900" w:line="240" w:lineRule="auto"/>
        <w:ind w:firstLine="0"/>
        <w:jc w:val="center"/>
        <w:rPr>
          <w:rFonts w:ascii="仿宋" w:hAnsi="仿宋" w:eastAsia="仿宋"/>
        </w:rPr>
      </w:pPr>
      <w:r>
        <w:rPr>
          <w:rFonts w:ascii="仿宋" w:hAnsi="仿宋" w:eastAsia="仿宋"/>
        </w:rPr>
        <w:t>第一章总则</w:t>
      </w:r>
    </w:p>
    <w:p>
      <w:pPr>
        <w:pStyle w:val="7"/>
        <w:spacing w:line="878" w:lineRule="exact"/>
        <w:ind w:firstLine="1120"/>
        <w:jc w:val="both"/>
        <w:rPr>
          <w:rFonts w:ascii="仿宋" w:hAnsi="仿宋" w:eastAsia="仿宋"/>
        </w:rPr>
      </w:pPr>
      <w:r>
        <w:rPr>
          <w:rFonts w:ascii="仿宋" w:hAnsi="仿宋" w:eastAsia="仿宋"/>
        </w:rPr>
        <w:t>第一条为加强与规范我省高职高专教育专业设置与调整的宏观管理，推进高职高专院校面向社会依法自主办学的过程，实现高职高专教育持续健康发展，根据《中华人民共和国高等教育法》、《中华人民共和国职业教育法》、教育部《普通高等学校高职高专教育专业设置管理办法（试行）》（教高</w:t>
      </w:r>
      <w:r>
        <w:rPr>
          <w:rFonts w:ascii="仿宋" w:hAnsi="仿宋" w:eastAsia="仿宋" w:cs="Times New Roman"/>
          <w:sz w:val="54"/>
          <w:szCs w:val="54"/>
        </w:rPr>
        <w:t>[2004]4</w:t>
      </w:r>
      <w:r>
        <w:rPr>
          <w:rFonts w:ascii="仿宋" w:hAnsi="仿宋" w:eastAsia="仿宋"/>
        </w:rPr>
        <w:t>号）以及当前我省高职高专教育改革和发展的实际状况，特制定本办法。</w:t>
      </w:r>
    </w:p>
    <w:p>
      <w:pPr>
        <w:pStyle w:val="7"/>
        <w:spacing w:line="878" w:lineRule="exact"/>
        <w:ind w:firstLine="1120"/>
        <w:jc w:val="both"/>
        <w:rPr>
          <w:rFonts w:ascii="仿宋" w:hAnsi="仿宋" w:eastAsia="仿宋"/>
        </w:rPr>
      </w:pPr>
      <w:r>
        <w:rPr>
          <w:rFonts w:ascii="仿宋" w:hAnsi="仿宋" w:eastAsia="仿宋"/>
        </w:rPr>
        <w:t>第二条高职高专教育专业设置与调整，应适应经济建设和社会发展的实际需要，符合全省高职高专教育整体发展的要求，形成全省合理的专业结构和布局。以有利于优化专业结构，提高总体效益，确保教育质量；有利于人才培养，满足学生发展的需要；有利于发挥本校优势，形成特色；有利于增强高职高专院校主动适应经济和社会发展的能力，促进高职高专教育的协调发展。</w:t>
      </w:r>
    </w:p>
    <w:p>
      <w:pPr>
        <w:pStyle w:val="7"/>
        <w:spacing w:line="875" w:lineRule="exact"/>
        <w:ind w:firstLine="1120"/>
        <w:jc w:val="both"/>
        <w:rPr>
          <w:rFonts w:ascii="仿宋" w:hAnsi="仿宋" w:eastAsia="仿宋"/>
        </w:rPr>
      </w:pPr>
      <w:r>
        <w:rPr>
          <w:rFonts w:ascii="仿宋" w:hAnsi="仿宋" w:eastAsia="仿宋"/>
        </w:rPr>
        <w:t>第三条高职高专教育的专业设置与调整，要以教育部制定的《普通高等学校高职高专教育指导性专业目录》的名称及代码为依据。</w:t>
      </w:r>
    </w:p>
    <w:p>
      <w:pPr>
        <w:pStyle w:val="7"/>
        <w:spacing w:after="900" w:line="875" w:lineRule="exact"/>
        <w:ind w:firstLine="1120"/>
        <w:jc w:val="both"/>
        <w:rPr>
          <w:rFonts w:ascii="仿宋" w:hAnsi="仿宋" w:eastAsia="仿宋"/>
        </w:rPr>
      </w:pPr>
      <w:r>
        <w:rPr>
          <w:rFonts w:ascii="仿宋" w:hAnsi="仿宋" w:eastAsia="仿宋"/>
        </w:rPr>
        <w:t>第四条专业设置必须体现就业导向与职业导向，以适应社会需要为目标，使专业教学能面向区域经济发展、产业结构调整和高科技发展需要，按照行业、企业及其他各类用人单位的要求培养人才。突出反映高职高专教育与办学的特色，并贯彻职业性与科学性、指导性与自主性、灵活性与稳定性、多样性与普遍性相结合的原则。</w:t>
      </w:r>
    </w:p>
    <w:p>
      <w:pPr>
        <w:pStyle w:val="7"/>
        <w:spacing w:after="840" w:line="878" w:lineRule="exact"/>
        <w:ind w:firstLine="0"/>
        <w:jc w:val="center"/>
        <w:rPr>
          <w:rFonts w:ascii="仿宋" w:hAnsi="仿宋" w:eastAsia="仿宋"/>
        </w:rPr>
      </w:pPr>
      <w:r>
        <w:rPr>
          <w:rFonts w:ascii="仿宋" w:hAnsi="仿宋" w:eastAsia="仿宋"/>
        </w:rPr>
        <w:t>第二章专业设置的基本条件</w:t>
      </w:r>
    </w:p>
    <w:p>
      <w:pPr>
        <w:pStyle w:val="7"/>
        <w:spacing w:line="878" w:lineRule="exact"/>
        <w:ind w:left="1120" w:firstLine="0"/>
        <w:jc w:val="both"/>
        <w:rPr>
          <w:rFonts w:ascii="仿宋" w:hAnsi="仿宋" w:eastAsia="仿宋"/>
        </w:rPr>
      </w:pPr>
      <w:r>
        <w:rPr>
          <w:rFonts w:ascii="仿宋" w:hAnsi="仿宋" w:eastAsia="仿宋"/>
        </w:rPr>
        <w:t>第五条高等学校设置和调整专业必须具备以下基本要求：</w:t>
      </w:r>
    </w:p>
    <w:p>
      <w:pPr>
        <w:pStyle w:val="7"/>
        <w:spacing w:after="880" w:line="870" w:lineRule="exact"/>
        <w:ind w:firstLine="260"/>
        <w:jc w:val="both"/>
        <w:rPr>
          <w:rFonts w:ascii="仿宋" w:hAnsi="仿宋" w:eastAsia="仿宋"/>
        </w:rPr>
      </w:pPr>
      <w:bookmarkStart w:id="4" w:name="bookmark3"/>
      <w:r>
        <w:rPr>
          <w:rFonts w:ascii="仿宋" w:hAnsi="仿宋" w:eastAsia="仿宋"/>
        </w:rPr>
        <w:t>（</w:t>
      </w:r>
      <w:bookmarkEnd w:id="4"/>
      <w:r>
        <w:rPr>
          <w:rFonts w:ascii="仿宋" w:hAnsi="仿宋" w:eastAsia="仿宋"/>
        </w:rPr>
        <w:t>一）有学校发展规划，具有相对稳定的人才需求量。新设或调整专业时，须认真做社会调查与人才需求预测。</w:t>
      </w:r>
    </w:p>
    <w:p>
      <w:pPr>
        <w:pStyle w:val="7"/>
        <w:spacing w:after="280" w:line="880" w:lineRule="exact"/>
        <w:ind w:firstLine="220"/>
        <w:jc w:val="both"/>
        <w:rPr>
          <w:rFonts w:ascii="仿宋" w:hAnsi="仿宋" w:eastAsia="仿宋"/>
        </w:rPr>
      </w:pPr>
      <w:bookmarkStart w:id="5" w:name="bookmark4"/>
      <w:r>
        <w:rPr>
          <w:rFonts w:ascii="仿宋" w:hAnsi="仿宋" w:eastAsia="仿宋"/>
        </w:rPr>
        <w:t>（</w:t>
      </w:r>
      <w:bookmarkEnd w:id="5"/>
      <w:r>
        <w:rPr>
          <w:rFonts w:ascii="仿宋" w:hAnsi="仿宋" w:eastAsia="仿宋"/>
        </w:rPr>
        <w:t>二）有专业建设规划、符合专业培养目标的人才培养方案和其它必需的教学文件。</w:t>
      </w:r>
    </w:p>
    <w:p>
      <w:pPr>
        <w:pStyle w:val="7"/>
        <w:spacing w:after="280" w:line="240" w:lineRule="auto"/>
        <w:ind w:firstLine="0"/>
        <w:jc w:val="both"/>
        <w:rPr>
          <w:rFonts w:ascii="仿宋" w:hAnsi="仿宋" w:eastAsia="仿宋"/>
        </w:rPr>
      </w:pPr>
      <w:bookmarkStart w:id="6" w:name="bookmark5"/>
      <w:r>
        <w:rPr>
          <w:rFonts w:ascii="仿宋" w:hAnsi="仿宋" w:eastAsia="仿宋"/>
        </w:rPr>
        <w:t>（</w:t>
      </w:r>
      <w:bookmarkEnd w:id="6"/>
      <w:r>
        <w:rPr>
          <w:rFonts w:ascii="仿宋" w:hAnsi="仿宋" w:eastAsia="仿宋"/>
        </w:rPr>
        <w:t>三）能配备完成该专业教学计划所必需的教师队伍及教学辅助人员，包括专、兼结合的具有双师素质的教师队伍。</w:t>
      </w:r>
    </w:p>
    <w:p>
      <w:pPr>
        <w:pStyle w:val="7"/>
        <w:spacing w:line="240" w:lineRule="auto"/>
        <w:ind w:firstLine="0"/>
        <w:jc w:val="both"/>
        <w:rPr>
          <w:rFonts w:ascii="仿宋" w:hAnsi="仿宋" w:eastAsia="仿宋"/>
        </w:rPr>
      </w:pPr>
      <w:bookmarkStart w:id="7" w:name="bookmark6"/>
      <w:r>
        <w:rPr>
          <w:rFonts w:ascii="仿宋" w:hAnsi="仿宋" w:eastAsia="仿宋"/>
        </w:rPr>
        <w:t>（</w:t>
      </w:r>
      <w:bookmarkEnd w:id="7"/>
      <w:r>
        <w:rPr>
          <w:rFonts w:ascii="仿宋" w:hAnsi="仿宋" w:eastAsia="仿宋"/>
        </w:rPr>
        <w:t>四）具备该专业教育必需的实验实训室及仪器设备、图书资料、实习场所和教室等办学基本条件，包括校企合作的校外实训基地。</w:t>
      </w:r>
    </w:p>
    <w:p>
      <w:pPr>
        <w:pStyle w:val="7"/>
        <w:spacing w:line="880" w:lineRule="exact"/>
        <w:ind w:firstLine="220"/>
        <w:jc w:val="both"/>
        <w:rPr>
          <w:rFonts w:ascii="仿宋" w:hAnsi="仿宋" w:eastAsia="仿宋"/>
        </w:rPr>
      </w:pPr>
      <w:bookmarkStart w:id="8" w:name="bookmark7"/>
      <w:r>
        <w:rPr>
          <w:rFonts w:ascii="仿宋" w:hAnsi="仿宋" w:eastAsia="仿宋"/>
        </w:rPr>
        <w:t>（</w:t>
      </w:r>
      <w:bookmarkEnd w:id="8"/>
      <w:r>
        <w:rPr>
          <w:rFonts w:ascii="仿宋" w:hAnsi="仿宋" w:eastAsia="仿宋"/>
        </w:rPr>
        <w:t>五）新设或调整专业时，一般应有已设相关专业为依托。校企合作举办的专业必须具备相关的协议等材料。</w:t>
      </w:r>
    </w:p>
    <w:p>
      <w:pPr>
        <w:pStyle w:val="7"/>
        <w:spacing w:after="40" w:line="897" w:lineRule="exact"/>
        <w:ind w:firstLine="1120"/>
        <w:jc w:val="both"/>
        <w:rPr>
          <w:rFonts w:ascii="仿宋" w:hAnsi="仿宋" w:eastAsia="仿宋"/>
        </w:rPr>
      </w:pPr>
      <w:r>
        <w:rPr>
          <w:rFonts w:ascii="仿宋" w:hAnsi="仿宋" w:eastAsia="仿宋"/>
        </w:rPr>
        <w:t>第六条学校年度增设专业数一般不超过</w:t>
      </w:r>
      <w:r>
        <w:rPr>
          <w:rFonts w:ascii="仿宋" w:hAnsi="仿宋" w:eastAsia="仿宋" w:cs="Times New Roman"/>
          <w:sz w:val="54"/>
          <w:szCs w:val="54"/>
        </w:rPr>
        <w:t>3</w:t>
      </w:r>
      <w:r>
        <w:rPr>
          <w:rFonts w:ascii="仿宋" w:hAnsi="仿宋" w:eastAsia="仿宋"/>
        </w:rPr>
        <w:t>个，近</w:t>
      </w:r>
      <w:r>
        <w:rPr>
          <w:rFonts w:ascii="仿宋" w:hAnsi="仿宋" w:eastAsia="仿宋" w:cs="Times New Roman"/>
          <w:sz w:val="54"/>
          <w:szCs w:val="54"/>
        </w:rPr>
        <w:t>3</w:t>
      </w:r>
      <w:r>
        <w:rPr>
          <w:rFonts w:ascii="仿宋" w:hAnsi="仿宋" w:eastAsia="仿宋"/>
        </w:rPr>
        <w:t>年新设高职高专院校和民办院校不超过</w:t>
      </w:r>
      <w:r>
        <w:rPr>
          <w:rFonts w:ascii="仿宋" w:hAnsi="仿宋" w:eastAsia="仿宋" w:cs="Times New Roman"/>
          <w:sz w:val="54"/>
          <w:szCs w:val="54"/>
        </w:rPr>
        <w:t>5</w:t>
      </w:r>
      <w:r>
        <w:rPr>
          <w:rFonts w:ascii="仿宋" w:hAnsi="仿宋" w:eastAsia="仿宋"/>
        </w:rPr>
        <w:t>个。连续</w:t>
      </w:r>
      <w:r>
        <w:rPr>
          <w:rFonts w:ascii="仿宋" w:hAnsi="仿宋" w:eastAsia="仿宋" w:cs="Times New Roman"/>
          <w:sz w:val="54"/>
          <w:szCs w:val="54"/>
        </w:rPr>
        <w:t>3</w:t>
      </w:r>
      <w:r>
        <w:rPr>
          <w:rFonts w:ascii="仿宋" w:hAnsi="仿宋" w:eastAsia="仿宋"/>
        </w:rPr>
        <w:t>年高职高专毕业生平均就业率低于全省平均水平的院校，其新增专业数要实行严格限制。同时,有关院校要对本校就业率相对偏低的专业进行调整甚至停办。</w:t>
      </w:r>
    </w:p>
    <w:p>
      <w:pPr>
        <w:pStyle w:val="7"/>
        <w:spacing w:after="80" w:line="840" w:lineRule="exact"/>
        <w:ind w:firstLine="580"/>
        <w:jc w:val="both"/>
        <w:rPr>
          <w:rFonts w:ascii="仿宋" w:hAnsi="仿宋" w:eastAsia="仿宋"/>
        </w:rPr>
      </w:pPr>
      <w:r>
        <w:rPr>
          <w:rFonts w:ascii="仿宋" w:hAnsi="仿宋" w:eastAsia="仿宋"/>
        </w:rPr>
        <w:t>为发挥各校专业结构效益，学校每自动撤销一个专业，可在年度新增专业中多设一个专业，但每年撤销专业数不超过</w:t>
      </w:r>
      <w:r>
        <w:rPr>
          <w:rFonts w:ascii="仿宋" w:hAnsi="仿宋" w:eastAsia="仿宋" w:cs="Times New Roman"/>
          <w:sz w:val="54"/>
          <w:szCs w:val="54"/>
        </w:rPr>
        <w:t>3</w:t>
      </w:r>
      <w:r>
        <w:rPr>
          <w:rFonts w:ascii="仿宋" w:hAnsi="仿宋" w:eastAsia="仿宋"/>
        </w:rPr>
        <w:t>个。</w:t>
      </w:r>
    </w:p>
    <w:p>
      <w:pPr>
        <w:pStyle w:val="7"/>
        <w:spacing w:after="40" w:line="850" w:lineRule="exact"/>
        <w:ind w:firstLine="0"/>
        <w:jc w:val="both"/>
        <w:rPr>
          <w:rFonts w:ascii="仿宋" w:hAnsi="仿宋" w:eastAsia="仿宋"/>
        </w:rPr>
      </w:pPr>
      <w:r>
        <w:rPr>
          <w:rFonts w:ascii="仿宋" w:hAnsi="仿宋" w:eastAsia="仿宋"/>
        </w:rPr>
        <w:t>属于社会需要且紧缺的冷门专业、面向艰苦行业的专业、服务“三农”的专业，在专业设置上给予扶持和倾斜。</w:t>
      </w:r>
    </w:p>
    <w:p>
      <w:pPr>
        <w:pStyle w:val="7"/>
        <w:spacing w:line="875" w:lineRule="exact"/>
        <w:ind w:firstLine="1120"/>
        <w:jc w:val="both"/>
        <w:rPr>
          <w:rFonts w:ascii="仿宋" w:hAnsi="仿宋" w:eastAsia="仿宋"/>
        </w:rPr>
      </w:pPr>
      <w:r>
        <w:rPr>
          <w:rFonts w:ascii="仿宋" w:hAnsi="仿宋" w:eastAsia="仿宋"/>
        </w:rPr>
        <w:t>第七条对于医学类、相关医学类、药学类、中医类、中药学类高职高专教育专业的设置，按照《教育部、卫生部关于举办高等医学教育的若干意见》（教高</w:t>
      </w:r>
      <w:r>
        <w:rPr>
          <w:rFonts w:ascii="仿宋" w:hAnsi="仿宋" w:eastAsia="仿宋" w:cs="Times New Roman"/>
          <w:sz w:val="54"/>
          <w:szCs w:val="54"/>
        </w:rPr>
        <w:t>[2002]10</w:t>
      </w:r>
      <w:r>
        <w:rPr>
          <w:rFonts w:ascii="仿宋" w:hAnsi="仿宋" w:eastAsia="仿宋"/>
        </w:rPr>
        <w:t>号）文件精神办理。</w:t>
      </w:r>
    </w:p>
    <w:p>
      <w:pPr>
        <w:pStyle w:val="7"/>
        <w:spacing w:after="80" w:line="875" w:lineRule="exact"/>
        <w:ind w:firstLine="0"/>
        <w:jc w:val="both"/>
        <w:rPr>
          <w:rFonts w:ascii="仿宋" w:hAnsi="仿宋" w:eastAsia="仿宋"/>
        </w:rPr>
      </w:pPr>
      <w:r>
        <w:rPr>
          <w:rFonts w:ascii="仿宋" w:hAnsi="仿宋" w:eastAsia="仿宋"/>
        </w:rPr>
        <w:t>教育类专业（分类代码</w:t>
      </w:r>
      <w:r>
        <w:rPr>
          <w:rFonts w:ascii="仿宋" w:hAnsi="仿宋" w:eastAsia="仿宋" w:cs="Times New Roman"/>
          <w:sz w:val="54"/>
          <w:szCs w:val="54"/>
        </w:rPr>
        <w:t>6602</w:t>
      </w:r>
      <w:r>
        <w:rPr>
          <w:rFonts w:ascii="仿宋" w:hAnsi="仿宋" w:eastAsia="仿宋"/>
        </w:rPr>
        <w:t>）一般限于在师范高等专科学校中设置。</w:t>
      </w:r>
    </w:p>
    <w:p>
      <w:pPr>
        <w:pStyle w:val="7"/>
        <w:spacing w:after="880" w:line="870" w:lineRule="exact"/>
        <w:ind w:firstLine="1120"/>
        <w:jc w:val="both"/>
        <w:rPr>
          <w:rFonts w:ascii="仿宋" w:hAnsi="仿宋" w:eastAsia="仿宋"/>
        </w:rPr>
      </w:pPr>
      <w:r>
        <w:rPr>
          <w:rFonts w:ascii="仿宋" w:hAnsi="仿宋" w:eastAsia="仿宋"/>
        </w:rPr>
        <w:t>第八条基本办学条件未达到国家规定标准或未能通过高职高专院校人才培养工作水平评估的学校，不得增设新专业。</w:t>
      </w:r>
    </w:p>
    <w:p>
      <w:pPr>
        <w:pStyle w:val="7"/>
        <w:spacing w:after="780" w:line="890" w:lineRule="exact"/>
        <w:ind w:firstLine="0"/>
        <w:jc w:val="center"/>
        <w:rPr>
          <w:rFonts w:ascii="仿宋" w:hAnsi="仿宋" w:eastAsia="仿宋"/>
        </w:rPr>
      </w:pPr>
      <w:r>
        <w:rPr>
          <w:rFonts w:ascii="仿宋" w:hAnsi="仿宋" w:eastAsia="仿宋"/>
        </w:rPr>
        <w:t>第三章设置权限</w:t>
      </w:r>
    </w:p>
    <w:p>
      <w:pPr>
        <w:pStyle w:val="7"/>
        <w:spacing w:line="950" w:lineRule="exact"/>
        <w:ind w:firstLine="1120"/>
        <w:jc w:val="both"/>
        <w:rPr>
          <w:rFonts w:ascii="仿宋" w:hAnsi="仿宋" w:eastAsia="仿宋"/>
        </w:rPr>
      </w:pPr>
      <w:r>
        <w:rPr>
          <w:rFonts w:ascii="仿宋" w:hAnsi="仿宋" w:eastAsia="仿宋"/>
        </w:rPr>
        <w:t>第九条专业设置的权限根据不同情况，分别由高职高专院校、省教育厅和教育部行使。</w:t>
      </w:r>
    </w:p>
    <w:p>
      <w:pPr>
        <w:pStyle w:val="7"/>
        <w:tabs>
          <w:tab w:val="left" w:pos="1630"/>
        </w:tabs>
        <w:spacing w:after="40" w:line="890" w:lineRule="exact"/>
        <w:ind w:firstLine="220"/>
        <w:jc w:val="both"/>
        <w:rPr>
          <w:rFonts w:ascii="仿宋" w:hAnsi="仿宋" w:eastAsia="仿宋"/>
        </w:rPr>
      </w:pPr>
      <w:bookmarkStart w:id="9" w:name="bookmark8"/>
      <w:r>
        <w:rPr>
          <w:rFonts w:ascii="仿宋" w:hAnsi="仿宋" w:eastAsia="仿宋"/>
        </w:rPr>
        <w:t>（</w:t>
      </w:r>
      <w:bookmarkEnd w:id="9"/>
      <w:r>
        <w:rPr>
          <w:rFonts w:ascii="仿宋" w:hAnsi="仿宋" w:eastAsia="仿宋"/>
        </w:rPr>
        <w:t>一）</w:t>
      </w:r>
      <w:r>
        <w:rPr>
          <w:rFonts w:ascii="仿宋" w:hAnsi="仿宋" w:eastAsia="仿宋"/>
        </w:rPr>
        <w:tab/>
      </w:r>
      <w:r>
        <w:rPr>
          <w:rFonts w:ascii="仿宋" w:hAnsi="仿宋" w:eastAsia="仿宋"/>
        </w:rPr>
        <w:t>学校在省教育厅核定的自主设置专业范围内自主设置专业，报省教育厅备案。</w:t>
      </w:r>
    </w:p>
    <w:p>
      <w:pPr>
        <w:pStyle w:val="7"/>
        <w:tabs>
          <w:tab w:val="left" w:pos="1630"/>
        </w:tabs>
        <w:spacing w:after="180" w:line="850" w:lineRule="exact"/>
        <w:ind w:firstLine="220"/>
        <w:jc w:val="both"/>
        <w:rPr>
          <w:rFonts w:ascii="仿宋" w:hAnsi="仿宋" w:eastAsia="仿宋"/>
        </w:rPr>
      </w:pPr>
      <w:bookmarkStart w:id="10" w:name="bookmark9"/>
      <w:r>
        <w:rPr>
          <w:rFonts w:ascii="仿宋" w:hAnsi="仿宋" w:eastAsia="仿宋"/>
        </w:rPr>
        <w:t>（</w:t>
      </w:r>
      <w:bookmarkEnd w:id="10"/>
      <w:r>
        <w:rPr>
          <w:rFonts w:ascii="仿宋" w:hAnsi="仿宋" w:eastAsia="仿宋"/>
        </w:rPr>
        <w:t>二）</w:t>
      </w:r>
      <w:r>
        <w:rPr>
          <w:rFonts w:ascii="仿宋" w:hAnsi="仿宋" w:eastAsia="仿宋"/>
        </w:rPr>
        <w:tab/>
      </w:r>
      <w:r>
        <w:rPr>
          <w:rFonts w:ascii="仿宋" w:hAnsi="仿宋" w:eastAsia="仿宋"/>
        </w:rPr>
        <w:t>学校设置专业在自主设置专业范围以外、《普通高等学校高职高专教育指导性专业目录》以内，由省教育厅审批。</w:t>
      </w:r>
    </w:p>
    <w:p>
      <w:pPr>
        <w:pStyle w:val="7"/>
        <w:spacing w:after="40" w:line="850" w:lineRule="exact"/>
        <w:ind w:firstLine="240"/>
        <w:jc w:val="both"/>
        <w:rPr>
          <w:rFonts w:ascii="仿宋" w:hAnsi="仿宋" w:eastAsia="仿宋"/>
        </w:rPr>
      </w:pPr>
      <w:bookmarkStart w:id="11" w:name="bookmark10"/>
      <w:r>
        <w:rPr>
          <w:rFonts w:ascii="仿宋" w:hAnsi="仿宋" w:eastAsia="仿宋"/>
        </w:rPr>
        <w:t>（</w:t>
      </w:r>
      <w:bookmarkEnd w:id="11"/>
      <w:r>
        <w:rPr>
          <w:rFonts w:ascii="仿宋" w:hAnsi="仿宋" w:eastAsia="仿宋"/>
        </w:rPr>
        <w:t>三）学校设置《普通高等学校高职高专教育指导性专业目录》之外的专业，以及教育类、医学类、公安类专业由教育部审批。</w:t>
      </w:r>
    </w:p>
    <w:p>
      <w:pPr>
        <w:pStyle w:val="7"/>
        <w:spacing w:after="1120" w:line="850" w:lineRule="exact"/>
        <w:ind w:left="1120" w:firstLine="0"/>
        <w:jc w:val="both"/>
        <w:rPr>
          <w:rFonts w:ascii="仿宋" w:hAnsi="仿宋" w:eastAsia="仿宋"/>
        </w:rPr>
      </w:pPr>
      <w:r>
        <w:rPr>
          <w:rFonts w:ascii="仿宋" w:hAnsi="仿宋" w:eastAsia="仿宋"/>
        </w:rPr>
        <w:t>第十条学校自主设置专业范围由省教育厅公布。</w:t>
      </w:r>
    </w:p>
    <w:p>
      <w:pPr>
        <w:pStyle w:val="7"/>
        <w:spacing w:after="860" w:line="240" w:lineRule="auto"/>
        <w:ind w:left="4200" w:firstLine="0"/>
        <w:rPr>
          <w:rFonts w:ascii="仿宋" w:hAnsi="仿宋" w:eastAsia="仿宋"/>
        </w:rPr>
      </w:pPr>
      <w:r>
        <w:rPr>
          <w:rFonts w:ascii="仿宋" w:hAnsi="仿宋" w:eastAsia="仿宋"/>
        </w:rPr>
        <w:t>第四章专业设置申报程序及内容</w:t>
      </w:r>
    </w:p>
    <w:p>
      <w:pPr>
        <w:pStyle w:val="7"/>
        <w:spacing w:line="910" w:lineRule="exact"/>
        <w:ind w:firstLine="1120"/>
        <w:jc w:val="both"/>
        <w:rPr>
          <w:rFonts w:ascii="仿宋" w:hAnsi="仿宋" w:eastAsia="仿宋"/>
        </w:rPr>
      </w:pPr>
      <w:r>
        <w:rPr>
          <w:rFonts w:ascii="仿宋" w:hAnsi="仿宋" w:eastAsia="仿宋"/>
        </w:rPr>
        <w:t>第十一条专业评议和审核每年进行一次。各校应于每年</w:t>
      </w:r>
      <w:r>
        <w:rPr>
          <w:rFonts w:ascii="仿宋" w:hAnsi="仿宋" w:eastAsia="仿宋" w:cs="Times New Roman"/>
          <w:sz w:val="54"/>
          <w:szCs w:val="54"/>
        </w:rPr>
        <w:t>9</w:t>
      </w:r>
      <w:r>
        <w:rPr>
          <w:rFonts w:ascii="仿宋" w:hAnsi="仿宋" w:eastAsia="仿宋"/>
        </w:rPr>
        <w:t>月底前将年度新设专业有关材料上报省教育厅高教处。省教育厅将在接到教育部正式公布决定一周内转发有关文件。</w:t>
      </w:r>
    </w:p>
    <w:p>
      <w:pPr>
        <w:pStyle w:val="7"/>
        <w:spacing w:line="950" w:lineRule="exact"/>
        <w:ind w:firstLine="1120"/>
        <w:jc w:val="both"/>
        <w:rPr>
          <w:rFonts w:ascii="仿宋" w:hAnsi="仿宋" w:eastAsia="仿宋"/>
        </w:rPr>
      </w:pPr>
      <w:r>
        <w:rPr>
          <w:rFonts w:ascii="仿宋" w:hAnsi="仿宋" w:eastAsia="仿宋"/>
        </w:rPr>
        <w:t>第十二条由省教育厅审核、评议的专业，学校应提交以下书面材料：</w:t>
      </w:r>
    </w:p>
    <w:p>
      <w:pPr>
        <w:pStyle w:val="7"/>
        <w:spacing w:line="910" w:lineRule="exact"/>
        <w:ind w:firstLine="240"/>
        <w:jc w:val="both"/>
        <w:rPr>
          <w:rFonts w:ascii="仿宋" w:hAnsi="仿宋" w:eastAsia="仿宋"/>
        </w:rPr>
      </w:pPr>
      <w:r>
        <w:rPr>
          <w:rFonts w:ascii="仿宋" w:hAnsi="仿宋" w:eastAsia="仿宋"/>
        </w:rPr>
        <w:t>（一）专业申请报告；</w:t>
      </w:r>
    </w:p>
    <w:p>
      <w:pPr>
        <w:pStyle w:val="7"/>
        <w:spacing w:line="910" w:lineRule="exact"/>
        <w:ind w:firstLine="240"/>
        <w:jc w:val="both"/>
        <w:rPr>
          <w:rFonts w:ascii="仿宋" w:hAnsi="仿宋" w:eastAsia="仿宋"/>
        </w:rPr>
      </w:pPr>
      <w:r>
        <w:rPr>
          <w:rFonts w:ascii="仿宋" w:hAnsi="仿宋" w:eastAsia="仿宋"/>
        </w:rPr>
        <w:t>（-）需备案及审查备案专业的申报表；</w:t>
      </w:r>
    </w:p>
    <w:p>
      <w:pPr>
        <w:pStyle w:val="7"/>
        <w:tabs>
          <w:tab w:val="left" w:pos="1708"/>
        </w:tabs>
        <w:spacing w:line="910" w:lineRule="exact"/>
        <w:ind w:firstLine="240"/>
        <w:jc w:val="both"/>
        <w:rPr>
          <w:rFonts w:ascii="仿宋" w:hAnsi="仿宋" w:eastAsia="仿宋"/>
        </w:rPr>
      </w:pPr>
      <w:bookmarkStart w:id="12" w:name="bookmark11"/>
      <w:r>
        <w:rPr>
          <w:rFonts w:ascii="仿宋" w:hAnsi="仿宋" w:eastAsia="仿宋"/>
        </w:rPr>
        <w:t>（</w:t>
      </w:r>
      <w:bookmarkEnd w:id="12"/>
      <w:r>
        <w:rPr>
          <w:rFonts w:ascii="仿宋" w:hAnsi="仿宋" w:eastAsia="仿宋"/>
        </w:rPr>
        <w:t>三）</w:t>
      </w:r>
      <w:r>
        <w:rPr>
          <w:rFonts w:ascii="仿宋" w:hAnsi="仿宋" w:eastAsia="仿宋"/>
        </w:rPr>
        <w:tab/>
      </w:r>
      <w:r>
        <w:rPr>
          <w:rFonts w:ascii="仿宋" w:hAnsi="仿宋" w:eastAsia="仿宋"/>
        </w:rPr>
        <w:t>备案表；</w:t>
      </w:r>
    </w:p>
    <w:p>
      <w:pPr>
        <w:pStyle w:val="7"/>
        <w:tabs>
          <w:tab w:val="left" w:pos="1708"/>
        </w:tabs>
        <w:spacing w:line="910" w:lineRule="exact"/>
        <w:ind w:firstLine="240"/>
        <w:jc w:val="both"/>
        <w:rPr>
          <w:rFonts w:ascii="仿宋" w:hAnsi="仿宋" w:eastAsia="仿宋"/>
        </w:rPr>
      </w:pPr>
      <w:bookmarkStart w:id="13" w:name="bookmark12"/>
      <w:r>
        <w:rPr>
          <w:rFonts w:ascii="仿宋" w:hAnsi="仿宋" w:eastAsia="仿宋"/>
        </w:rPr>
        <w:t>（</w:t>
      </w:r>
      <w:bookmarkEnd w:id="13"/>
      <w:r>
        <w:rPr>
          <w:rFonts w:ascii="仿宋" w:hAnsi="仿宋" w:eastAsia="仿宋"/>
        </w:rPr>
        <w:t>四）</w:t>
      </w:r>
      <w:r>
        <w:rPr>
          <w:rFonts w:ascii="仿宋" w:hAnsi="仿宋" w:eastAsia="仿宋"/>
        </w:rPr>
        <w:tab/>
      </w:r>
      <w:r>
        <w:rPr>
          <w:rFonts w:ascii="仿宋" w:hAnsi="仿宋" w:eastAsia="仿宋"/>
        </w:rPr>
        <w:t>对申请表栏目中教师基本情况和办学条件等的补充说明材料;</w:t>
      </w:r>
    </w:p>
    <w:p>
      <w:pPr>
        <w:pStyle w:val="7"/>
        <w:tabs>
          <w:tab w:val="left" w:pos="1708"/>
        </w:tabs>
        <w:spacing w:line="910" w:lineRule="exact"/>
        <w:ind w:firstLine="240"/>
        <w:jc w:val="both"/>
        <w:rPr>
          <w:rFonts w:ascii="仿宋" w:hAnsi="仿宋" w:eastAsia="仿宋"/>
        </w:rPr>
      </w:pPr>
      <w:bookmarkStart w:id="14" w:name="bookmark13"/>
      <w:r>
        <w:rPr>
          <w:rFonts w:ascii="仿宋" w:hAnsi="仿宋" w:eastAsia="仿宋"/>
        </w:rPr>
        <w:t>（</w:t>
      </w:r>
      <w:bookmarkEnd w:id="14"/>
      <w:r>
        <w:rPr>
          <w:rFonts w:ascii="仿宋" w:hAnsi="仿宋" w:eastAsia="仿宋"/>
        </w:rPr>
        <w:t>五）</w:t>
      </w:r>
      <w:r>
        <w:rPr>
          <w:rFonts w:ascii="仿宋" w:hAnsi="仿宋" w:eastAsia="仿宋"/>
        </w:rPr>
        <w:tab/>
      </w:r>
      <w:r>
        <w:rPr>
          <w:rFonts w:ascii="仿宋" w:hAnsi="仿宋" w:eastAsia="仿宋"/>
        </w:rPr>
        <w:t>需审查备案和审批专业的人才培养方案。</w:t>
      </w:r>
    </w:p>
    <w:p>
      <w:pPr>
        <w:pStyle w:val="7"/>
        <w:spacing w:line="930" w:lineRule="exact"/>
        <w:ind w:firstLine="1120"/>
        <w:jc w:val="both"/>
        <w:rPr>
          <w:rFonts w:ascii="仿宋" w:hAnsi="仿宋" w:eastAsia="仿宋"/>
        </w:rPr>
      </w:pPr>
      <w:r>
        <w:rPr>
          <w:rFonts w:ascii="仿宋" w:hAnsi="仿宋" w:eastAsia="仿宋"/>
        </w:rPr>
        <w:t>第十三条《高职专业目录》外新专业的论证应着重对设置该专业的必要性和可行性进行说明，学校应提交以下书面材料：</w:t>
      </w:r>
    </w:p>
    <w:p>
      <w:pPr>
        <w:pStyle w:val="7"/>
        <w:spacing w:line="910" w:lineRule="exact"/>
        <w:ind w:firstLine="240"/>
        <w:jc w:val="both"/>
        <w:rPr>
          <w:rFonts w:ascii="仿宋" w:hAnsi="仿宋" w:eastAsia="仿宋"/>
        </w:rPr>
      </w:pPr>
      <w:r>
        <w:rPr>
          <w:rFonts w:ascii="仿宋" w:hAnsi="仿宋" w:eastAsia="仿宋"/>
        </w:rPr>
        <w:t>（一）拟设专业名称的科学性、规范性分析；</w:t>
      </w:r>
    </w:p>
    <w:p>
      <w:pPr>
        <w:pStyle w:val="7"/>
        <w:spacing w:after="40" w:line="910" w:lineRule="exact"/>
        <w:ind w:firstLine="240"/>
        <w:jc w:val="both"/>
        <w:rPr>
          <w:rFonts w:ascii="仿宋" w:hAnsi="仿宋" w:eastAsia="仿宋"/>
        </w:rPr>
      </w:pPr>
      <w:r>
        <w:rPr>
          <w:rFonts w:ascii="仿宋" w:hAnsi="仿宋" w:eastAsia="仿宋"/>
        </w:rPr>
        <w:t>（-）对拟设专业人才需求的分析；</w:t>
      </w:r>
    </w:p>
    <w:p>
      <w:pPr>
        <w:pStyle w:val="7"/>
        <w:tabs>
          <w:tab w:val="left" w:pos="1708"/>
        </w:tabs>
        <w:spacing w:line="880" w:lineRule="exact"/>
        <w:ind w:firstLine="240"/>
        <w:jc w:val="both"/>
        <w:rPr>
          <w:rFonts w:ascii="仿宋" w:hAnsi="仿宋" w:eastAsia="仿宋"/>
        </w:rPr>
      </w:pPr>
      <w:bookmarkStart w:id="15" w:name="bookmark14"/>
      <w:r>
        <w:rPr>
          <w:rFonts w:ascii="仿宋" w:hAnsi="仿宋" w:eastAsia="仿宋"/>
        </w:rPr>
        <w:t>（</w:t>
      </w:r>
      <w:bookmarkEnd w:id="15"/>
      <w:r>
        <w:rPr>
          <w:rFonts w:ascii="仿宋" w:hAnsi="仿宋" w:eastAsia="仿宋"/>
        </w:rPr>
        <w:t>三）</w:t>
      </w:r>
      <w:r>
        <w:rPr>
          <w:rFonts w:ascii="仿宋" w:hAnsi="仿宋" w:eastAsia="仿宋"/>
        </w:rPr>
        <w:tab/>
      </w:r>
      <w:r>
        <w:rPr>
          <w:rFonts w:ascii="仿宋" w:hAnsi="仿宋" w:eastAsia="仿宋"/>
        </w:rPr>
        <w:t>拟设专业的人才培养方案；</w:t>
      </w:r>
    </w:p>
    <w:p>
      <w:pPr>
        <w:pStyle w:val="7"/>
        <w:tabs>
          <w:tab w:val="left" w:pos="1708"/>
        </w:tabs>
        <w:spacing w:line="880" w:lineRule="exact"/>
        <w:ind w:firstLine="240"/>
        <w:jc w:val="both"/>
        <w:rPr>
          <w:rFonts w:ascii="仿宋" w:hAnsi="仿宋" w:eastAsia="仿宋"/>
        </w:rPr>
      </w:pPr>
      <w:bookmarkStart w:id="16" w:name="bookmark15"/>
      <w:r>
        <w:rPr>
          <w:rFonts w:ascii="仿宋" w:hAnsi="仿宋" w:eastAsia="仿宋"/>
        </w:rPr>
        <w:t>（</w:t>
      </w:r>
      <w:bookmarkEnd w:id="16"/>
      <w:r>
        <w:rPr>
          <w:rFonts w:ascii="仿宋" w:hAnsi="仿宋" w:eastAsia="仿宋"/>
        </w:rPr>
        <w:t>四）</w:t>
      </w:r>
      <w:r>
        <w:rPr>
          <w:rFonts w:ascii="仿宋" w:hAnsi="仿宋" w:eastAsia="仿宋"/>
        </w:rPr>
        <w:tab/>
      </w:r>
      <w:r>
        <w:rPr>
          <w:rFonts w:ascii="仿宋" w:hAnsi="仿宋" w:eastAsia="仿宋"/>
        </w:rPr>
        <w:t>拟设专业与国内外相关或相近专业比较分析；</w:t>
      </w:r>
    </w:p>
    <w:p>
      <w:pPr>
        <w:pStyle w:val="7"/>
        <w:tabs>
          <w:tab w:val="left" w:pos="1708"/>
        </w:tabs>
        <w:spacing w:line="880" w:lineRule="exact"/>
        <w:ind w:firstLine="240"/>
        <w:jc w:val="both"/>
        <w:rPr>
          <w:rFonts w:ascii="仿宋" w:hAnsi="仿宋" w:eastAsia="仿宋"/>
        </w:rPr>
      </w:pPr>
      <w:bookmarkStart w:id="17" w:name="bookmark16"/>
      <w:r>
        <w:rPr>
          <w:rFonts w:ascii="仿宋" w:hAnsi="仿宋" w:eastAsia="仿宋"/>
        </w:rPr>
        <w:t>（</w:t>
      </w:r>
      <w:bookmarkEnd w:id="17"/>
      <w:r>
        <w:rPr>
          <w:rFonts w:ascii="仿宋" w:hAnsi="仿宋" w:eastAsia="仿宋"/>
        </w:rPr>
        <w:t>五）</w:t>
      </w:r>
      <w:r>
        <w:rPr>
          <w:rFonts w:ascii="仿宋" w:hAnsi="仿宋" w:eastAsia="仿宋"/>
        </w:rPr>
        <w:tab/>
      </w:r>
      <w:r>
        <w:rPr>
          <w:rFonts w:ascii="仿宋" w:hAnsi="仿宋" w:eastAsia="仿宋"/>
        </w:rPr>
        <w:t>拟设专业的培养目标、基本要求（主要指知识、能力、素质结构）、主要课程、修业年限；</w:t>
      </w:r>
    </w:p>
    <w:p>
      <w:pPr>
        <w:pStyle w:val="7"/>
        <w:tabs>
          <w:tab w:val="left" w:pos="1708"/>
        </w:tabs>
        <w:spacing w:line="910" w:lineRule="exact"/>
        <w:ind w:firstLine="240"/>
        <w:jc w:val="both"/>
        <w:rPr>
          <w:rFonts w:ascii="仿宋" w:hAnsi="仿宋" w:eastAsia="仿宋"/>
        </w:rPr>
      </w:pPr>
      <w:bookmarkStart w:id="18" w:name="bookmark17"/>
      <w:r>
        <w:rPr>
          <w:rFonts w:ascii="仿宋" w:hAnsi="仿宋" w:eastAsia="仿宋"/>
        </w:rPr>
        <w:t>（</w:t>
      </w:r>
      <w:bookmarkEnd w:id="18"/>
      <w:r>
        <w:rPr>
          <w:rFonts w:ascii="仿宋" w:hAnsi="仿宋" w:eastAsia="仿宋"/>
        </w:rPr>
        <w:t>六）</w:t>
      </w:r>
      <w:r>
        <w:rPr>
          <w:rFonts w:ascii="仿宋" w:hAnsi="仿宋" w:eastAsia="仿宋"/>
        </w:rPr>
        <w:tab/>
      </w:r>
      <w:r>
        <w:rPr>
          <w:rFonts w:ascii="仿宋" w:hAnsi="仿宋" w:eastAsia="仿宋"/>
        </w:rPr>
        <w:t>拟设专业的办学条件分析；</w:t>
      </w:r>
    </w:p>
    <w:p>
      <w:pPr>
        <w:pStyle w:val="7"/>
        <w:tabs>
          <w:tab w:val="left" w:pos="1708"/>
        </w:tabs>
        <w:spacing w:after="860" w:line="910" w:lineRule="exact"/>
        <w:ind w:firstLine="240"/>
        <w:jc w:val="both"/>
        <w:rPr>
          <w:rFonts w:ascii="仿宋" w:hAnsi="仿宋" w:eastAsia="仿宋"/>
        </w:rPr>
      </w:pPr>
      <w:bookmarkStart w:id="19" w:name="bookmark18"/>
      <w:r>
        <w:rPr>
          <w:rFonts w:ascii="仿宋" w:hAnsi="仿宋" w:eastAsia="仿宋"/>
        </w:rPr>
        <w:t>（</w:t>
      </w:r>
      <w:bookmarkEnd w:id="19"/>
      <w:r>
        <w:rPr>
          <w:rFonts w:ascii="仿宋" w:hAnsi="仿宋" w:eastAsia="仿宋"/>
        </w:rPr>
        <w:t>七）</w:t>
      </w:r>
      <w:r>
        <w:rPr>
          <w:rFonts w:ascii="仿宋" w:hAnsi="仿宋" w:eastAsia="仿宋"/>
        </w:rPr>
        <w:tab/>
      </w:r>
      <w:r>
        <w:rPr>
          <w:rFonts w:ascii="仿宋" w:hAnsi="仿宋" w:eastAsia="仿宋"/>
        </w:rPr>
        <w:t>其它需要说明的问题和情况。</w:t>
      </w:r>
    </w:p>
    <w:p>
      <w:pPr>
        <w:pStyle w:val="7"/>
        <w:spacing w:after="920" w:line="870" w:lineRule="exact"/>
        <w:ind w:firstLine="0"/>
        <w:jc w:val="center"/>
        <w:rPr>
          <w:rFonts w:ascii="仿宋" w:hAnsi="仿宋" w:eastAsia="仿宋"/>
        </w:rPr>
      </w:pPr>
      <w:r>
        <w:rPr>
          <w:rFonts w:ascii="仿宋" w:hAnsi="仿宋" w:eastAsia="仿宋"/>
        </w:rPr>
        <w:t>第五章专业设置和管理</w:t>
      </w:r>
    </w:p>
    <w:p>
      <w:pPr>
        <w:pStyle w:val="7"/>
        <w:spacing w:after="860" w:line="870" w:lineRule="exact"/>
        <w:ind w:firstLine="1120"/>
        <w:jc w:val="both"/>
        <w:rPr>
          <w:rFonts w:ascii="仿宋" w:hAnsi="仿宋" w:eastAsia="仿宋"/>
        </w:rPr>
      </w:pPr>
      <w:r>
        <w:rPr>
          <w:rFonts w:ascii="仿宋" w:hAnsi="仿宋" w:eastAsia="仿宋"/>
        </w:rPr>
        <w:t>第十四条省教育厅成立专业设置评议专家组织，评议专家组织由有关部门、高等学校及其他相关单位专家、学者组成。</w:t>
      </w:r>
    </w:p>
    <w:p>
      <w:pPr>
        <w:pStyle w:val="7"/>
        <w:spacing w:line="240" w:lineRule="auto"/>
        <w:ind w:firstLine="0"/>
        <w:jc w:val="both"/>
        <w:rPr>
          <w:rFonts w:ascii="仿宋" w:hAnsi="仿宋" w:eastAsia="仿宋"/>
        </w:rPr>
      </w:pPr>
      <w:r>
        <w:rPr>
          <w:rFonts w:ascii="仿宋" w:hAnsi="仿宋" w:eastAsia="仿宋"/>
        </w:rPr>
        <w:t>专业设置评议专家组织是省教育厅的咨询、评议机构，其主要职责是:接受省教育厅的委托，按本办法的规定，对区属高等学校申报设置高职高专专业进行评议、实地考察，提出评议意见；协助省教育厅对高等学校新设专业检查和评估，监督检查各高校执行情况。研究学科专业发展、咨询学科专业结构与布局、调整。</w:t>
      </w:r>
    </w:p>
    <w:p>
      <w:pPr>
        <w:pStyle w:val="7"/>
        <w:spacing w:line="875" w:lineRule="exact"/>
        <w:ind w:firstLine="1140"/>
        <w:jc w:val="both"/>
        <w:rPr>
          <w:rFonts w:ascii="仿宋" w:hAnsi="仿宋" w:eastAsia="仿宋"/>
        </w:rPr>
      </w:pPr>
      <w:r>
        <w:rPr>
          <w:rFonts w:ascii="仿宋" w:hAnsi="仿宋" w:eastAsia="仿宋"/>
        </w:rPr>
        <w:t>第十五条学校要加强专业设置管理工作，建立健全各项管理制度，建立专业设置管理评估机制，开展对专业设置、调整的评审，促进专业建设的健康发展。</w:t>
      </w:r>
    </w:p>
    <w:p>
      <w:pPr>
        <w:pStyle w:val="7"/>
        <w:spacing w:line="840" w:lineRule="exact"/>
        <w:ind w:firstLine="1140"/>
        <w:jc w:val="both"/>
        <w:rPr>
          <w:rFonts w:ascii="仿宋" w:hAnsi="仿宋" w:eastAsia="仿宋"/>
        </w:rPr>
      </w:pPr>
      <w:r>
        <w:rPr>
          <w:rFonts w:ascii="仿宋" w:hAnsi="仿宋" w:eastAsia="仿宋"/>
        </w:rPr>
        <w:t>学校的专业设置评议机构由学校负责人和有关专家组成，负责审议本校专业建设规划、新增专业以及专业建设和管理工作。学校新增专业，须经不少于</w:t>
      </w:r>
      <w:r>
        <w:rPr>
          <w:rFonts w:ascii="仿宋" w:hAnsi="仿宋" w:eastAsia="仿宋" w:cs="Times New Roman"/>
          <w:sz w:val="54"/>
          <w:szCs w:val="54"/>
        </w:rPr>
        <w:t>5</w:t>
      </w:r>
      <w:r>
        <w:rPr>
          <w:rFonts w:ascii="仿宋" w:hAnsi="仿宋" w:eastAsia="仿宋"/>
        </w:rPr>
        <w:t>人的专家组论证，其中校外同行专家应不少于</w:t>
      </w:r>
      <w:r>
        <w:rPr>
          <w:rFonts w:ascii="仿宋" w:hAnsi="仿宋" w:eastAsia="仿宋" w:cs="Times New Roman"/>
          <w:sz w:val="54"/>
          <w:szCs w:val="54"/>
        </w:rPr>
        <w:t>2</w:t>
      </w:r>
      <w:r>
        <w:rPr>
          <w:rFonts w:ascii="仿宋" w:hAnsi="仿宋" w:eastAsia="仿宋"/>
        </w:rPr>
        <w:t>人。</w:t>
      </w:r>
    </w:p>
    <w:p>
      <w:pPr>
        <w:pStyle w:val="7"/>
        <w:spacing w:line="850" w:lineRule="exact"/>
        <w:ind w:firstLine="1140"/>
        <w:jc w:val="both"/>
        <w:rPr>
          <w:rFonts w:ascii="仿宋" w:hAnsi="仿宋" w:eastAsia="仿宋"/>
        </w:rPr>
      </w:pPr>
      <w:r>
        <w:rPr>
          <w:rFonts w:ascii="仿宋" w:hAnsi="仿宋" w:eastAsia="仿宋"/>
        </w:rPr>
        <w:t>第十六条省教育厅对所属高等学校的专业设置工作实行指导、检查和评估。高等学校要建立专业申报材料的存档备查制。</w:t>
      </w:r>
    </w:p>
    <w:p>
      <w:pPr>
        <w:pStyle w:val="7"/>
        <w:spacing w:line="876" w:lineRule="exact"/>
        <w:ind w:firstLine="1140"/>
        <w:jc w:val="both"/>
        <w:rPr>
          <w:rFonts w:ascii="仿宋" w:hAnsi="仿宋" w:eastAsia="仿宋"/>
        </w:rPr>
      </w:pPr>
      <w:r>
        <w:rPr>
          <w:rFonts w:ascii="仿宋" w:hAnsi="仿宋" w:eastAsia="仿宋"/>
        </w:rPr>
        <w:t>第十七条省教育厅将加大对高等学校所设专业的检查评估力度，对已开始招生的新设或调整专业，将适时进行抽查、评估。对个别管理混乱、教学条件不能满足教学要求、教育质量无法保证的专业,省教育厅将区别不同情况，责令其限期整顿、暂停招生、或撤销该专业。</w:t>
      </w:r>
    </w:p>
    <w:p>
      <w:pPr>
        <w:pStyle w:val="7"/>
        <w:spacing w:after="1160" w:line="876" w:lineRule="exact"/>
        <w:ind w:firstLine="1140"/>
        <w:jc w:val="both"/>
        <w:rPr>
          <w:rFonts w:ascii="仿宋" w:hAnsi="仿宋" w:eastAsia="仿宋"/>
        </w:rPr>
      </w:pPr>
      <w:r>
        <w:rPr>
          <w:rFonts w:ascii="仿宋" w:hAnsi="仿宋" w:eastAsia="仿宋"/>
        </w:rPr>
        <w:t>第十八条省教育厅及高等学校要定期向社会公布学校专业设置信息。未经批准或备案的专业不得安排招生。</w:t>
      </w:r>
    </w:p>
    <w:p>
      <w:pPr>
        <w:pStyle w:val="7"/>
        <w:spacing w:after="860" w:line="240" w:lineRule="auto"/>
        <w:ind w:firstLine="0"/>
        <w:jc w:val="center"/>
        <w:rPr>
          <w:rFonts w:ascii="仿宋" w:hAnsi="仿宋" w:eastAsia="仿宋"/>
        </w:rPr>
      </w:pPr>
      <w:r>
        <w:rPr>
          <w:rFonts w:ascii="仿宋" w:hAnsi="仿宋" w:eastAsia="仿宋"/>
        </w:rPr>
        <w:t>第六章附则</w:t>
      </w:r>
    </w:p>
    <w:p>
      <w:pPr>
        <w:pStyle w:val="7"/>
        <w:spacing w:line="890" w:lineRule="exact"/>
        <w:ind w:firstLine="1140"/>
        <w:jc w:val="both"/>
        <w:rPr>
          <w:rFonts w:ascii="仿宋" w:hAnsi="仿宋" w:eastAsia="仿宋"/>
        </w:rPr>
      </w:pPr>
      <w:r>
        <w:rPr>
          <w:rFonts w:ascii="仿宋" w:hAnsi="仿宋" w:eastAsia="仿宋"/>
        </w:rPr>
        <w:t>第十九条本办法适用于独立设置的高职高专院校和举办高职高专教育专业的本科院校、成人高等学校及有关高等教育机构。</w:t>
      </w:r>
    </w:p>
    <w:p>
      <w:pPr>
        <w:pStyle w:val="7"/>
        <w:spacing w:line="890" w:lineRule="exact"/>
        <w:ind w:firstLine="1140"/>
        <w:jc w:val="both"/>
        <w:rPr>
          <w:rFonts w:ascii="仿宋" w:hAnsi="仿宋" w:eastAsia="仿宋"/>
        </w:rPr>
      </w:pPr>
      <w:r>
        <w:rPr>
          <w:rFonts w:ascii="仿宋" w:hAnsi="仿宋" w:eastAsia="仿宋"/>
        </w:rPr>
        <w:t>第二十条云南省高职高专教育专业设置审批和备案工作，由省教育厅高等教育处归口管理。</w:t>
      </w:r>
    </w:p>
    <w:p>
      <w:pPr>
        <w:pStyle w:val="7"/>
        <w:spacing w:line="970" w:lineRule="exact"/>
        <w:ind w:firstLine="1140"/>
        <w:jc w:val="both"/>
        <w:rPr>
          <w:rFonts w:ascii="仿宋" w:hAnsi="仿宋" w:eastAsia="仿宋"/>
        </w:rPr>
      </w:pPr>
      <w:r>
        <w:rPr>
          <w:rFonts w:ascii="仿宋" w:hAnsi="仿宋" w:eastAsia="仿宋"/>
        </w:rPr>
        <w:t>第二十一条本办法自公布之日起施行，由省教育厅负责解释和修改。</w:t>
      </w:r>
    </w:p>
    <w:sectPr>
      <w:pgSz w:w="21420" w:h="31552"/>
      <w:pgMar w:top="1862" w:right="2299" w:bottom="2180" w:left="2362" w:header="1434" w:footer="1752"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ZmUzNThlZWI0Nzk0N2RkNGU3ZGYwZGM2ZmYwMmEifQ=="/>
  </w:docVars>
  <w:rsids>
    <w:rsidRoot w:val="00335CD1"/>
    <w:rsid w:val="00335CD1"/>
    <w:rsid w:val="00702ABD"/>
    <w:rsid w:val="00842126"/>
    <w:rsid w:val="403937CF"/>
    <w:rsid w:val="75F8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Theme="minorEastAsia"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en-US" w:eastAsia="en-US" w:bidi="en-US"/>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customStyle="1" w:styleId="4">
    <w:name w:val="标题 #1_"/>
    <w:basedOn w:val="3"/>
    <w:link w:val="5"/>
    <w:autoRedefine/>
    <w:qFormat/>
    <w:uiPriority w:val="0"/>
    <w:rPr>
      <w:rFonts w:ascii="黑体" w:hAnsi="黑体" w:eastAsia="黑体" w:cs="黑体"/>
      <w:sz w:val="70"/>
      <w:szCs w:val="70"/>
      <w:u w:val="none"/>
      <w:shd w:val="clear" w:color="auto" w:fill="auto"/>
    </w:rPr>
  </w:style>
  <w:style w:type="paragraph" w:customStyle="1" w:styleId="5">
    <w:name w:val="标题 #1"/>
    <w:basedOn w:val="1"/>
    <w:link w:val="4"/>
    <w:autoRedefine/>
    <w:qFormat/>
    <w:uiPriority w:val="0"/>
    <w:pPr>
      <w:spacing w:before="960" w:after="1140"/>
      <w:jc w:val="right"/>
      <w:outlineLvl w:val="0"/>
    </w:pPr>
    <w:rPr>
      <w:rFonts w:ascii="黑体" w:hAnsi="黑体" w:eastAsia="黑体" w:cs="黑体"/>
      <w:sz w:val="70"/>
      <w:szCs w:val="70"/>
    </w:rPr>
  </w:style>
  <w:style w:type="character" w:customStyle="1" w:styleId="6">
    <w:name w:val="正文文本_"/>
    <w:basedOn w:val="3"/>
    <w:link w:val="7"/>
    <w:autoRedefine/>
    <w:qFormat/>
    <w:uiPriority w:val="0"/>
    <w:rPr>
      <w:rFonts w:ascii="宋体" w:hAnsi="宋体" w:eastAsia="宋体" w:cs="宋体"/>
      <w:sz w:val="52"/>
      <w:szCs w:val="52"/>
      <w:u w:val="none"/>
      <w:shd w:val="clear" w:color="auto" w:fill="auto"/>
    </w:rPr>
  </w:style>
  <w:style w:type="paragraph" w:customStyle="1" w:styleId="7">
    <w:name w:val="正文文本1"/>
    <w:basedOn w:val="1"/>
    <w:link w:val="6"/>
    <w:autoRedefine/>
    <w:qFormat/>
    <w:uiPriority w:val="0"/>
    <w:pPr>
      <w:spacing w:line="360" w:lineRule="auto"/>
      <w:ind w:firstLine="400"/>
    </w:pPr>
    <w:rPr>
      <w:rFonts w:ascii="宋体" w:hAnsi="宋体" w:eastAsia="宋体" w:cs="宋体"/>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390</Words>
  <Characters>2228</Characters>
  <Lines>18</Lines>
  <Paragraphs>5</Paragraphs>
  <TotalTime>2</TotalTime>
  <ScaleCrop>false</ScaleCrop>
  <LinksUpToDate>false</LinksUpToDate>
  <CharactersWithSpaces>2613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2022-03-07T08:07:00Z</dcterms:created>
  <dc:creator>lenovo</dc:creator>
  <cp:lastModifiedBy>蚂蚁遇见大象</cp:lastModifiedBy>
  <dcterms:modified xsi:type="dcterms:W3CDTF">2024-09-19T09:17:46Z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FADAD7AC4178450BA0EA0306635B9568</vt:lpwstr>
  </property>
</Properties>
</file>